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0FC8" w:rsidRPr="00940FC8" w:rsidRDefault="00940FC8" w:rsidP="00940FC8">
      <w:pPr>
        <w:spacing w:before="100" w:beforeAutospacing="1" w:after="100" w:afterAutospacing="1" w:line="240" w:lineRule="auto"/>
        <w:rPr>
          <w:rFonts w:ascii="Times New Roman" w:eastAsia="Times New Roman" w:hAnsi="Times New Roman" w:cs="Times New Roman"/>
          <w:sz w:val="24"/>
          <w:szCs w:val="24"/>
          <w:lang w:eastAsia="en-IN"/>
        </w:rPr>
      </w:pPr>
      <w:r w:rsidRPr="00940FC8">
        <w:rPr>
          <w:rFonts w:ascii="Times New Roman" w:eastAsia="Times New Roman" w:hAnsi="Times New Roman" w:cs="Times New Roman"/>
          <w:sz w:val="24"/>
          <w:szCs w:val="24"/>
          <w:lang w:eastAsia="en-IN"/>
        </w:rPr>
        <w:t xml:space="preserve">In the context of a </w:t>
      </w:r>
      <w:r w:rsidRPr="00940FC8">
        <w:rPr>
          <w:rFonts w:ascii="Times New Roman" w:eastAsia="Times New Roman" w:hAnsi="Times New Roman" w:cs="Times New Roman"/>
          <w:b/>
          <w:bCs/>
          <w:sz w:val="24"/>
          <w:szCs w:val="24"/>
          <w:lang w:eastAsia="en-IN"/>
        </w:rPr>
        <w:t>Continuous Biochemical Gasification (CBG) plant</w:t>
      </w:r>
      <w:r w:rsidRPr="00940FC8">
        <w:rPr>
          <w:rFonts w:ascii="Times New Roman" w:eastAsia="Times New Roman" w:hAnsi="Times New Roman" w:cs="Times New Roman"/>
          <w:sz w:val="24"/>
          <w:szCs w:val="24"/>
          <w:lang w:eastAsia="en-IN"/>
        </w:rPr>
        <w:t xml:space="preserve">, </w:t>
      </w:r>
      <w:r w:rsidRPr="00940FC8">
        <w:rPr>
          <w:rFonts w:ascii="Times New Roman" w:eastAsia="Times New Roman" w:hAnsi="Times New Roman" w:cs="Times New Roman"/>
          <w:b/>
          <w:bCs/>
          <w:sz w:val="24"/>
          <w:szCs w:val="24"/>
          <w:lang w:eastAsia="en-IN"/>
        </w:rPr>
        <w:t>HRT</w:t>
      </w:r>
      <w:r w:rsidRPr="00940FC8">
        <w:rPr>
          <w:rFonts w:ascii="Times New Roman" w:eastAsia="Times New Roman" w:hAnsi="Times New Roman" w:cs="Times New Roman"/>
          <w:sz w:val="24"/>
          <w:szCs w:val="24"/>
          <w:lang w:eastAsia="en-IN"/>
        </w:rPr>
        <w:t xml:space="preserve"> stands for </w:t>
      </w:r>
      <w:r w:rsidRPr="00940FC8">
        <w:rPr>
          <w:rFonts w:ascii="Times New Roman" w:eastAsia="Times New Roman" w:hAnsi="Times New Roman" w:cs="Times New Roman"/>
          <w:b/>
          <w:bCs/>
          <w:sz w:val="24"/>
          <w:szCs w:val="24"/>
          <w:lang w:eastAsia="en-IN"/>
        </w:rPr>
        <w:t>Hydraulic Retention Time</w:t>
      </w:r>
      <w:r w:rsidRPr="00940FC8">
        <w:rPr>
          <w:rFonts w:ascii="Times New Roman" w:eastAsia="Times New Roman" w:hAnsi="Times New Roman" w:cs="Times New Roman"/>
          <w:sz w:val="24"/>
          <w:szCs w:val="24"/>
          <w:lang w:eastAsia="en-IN"/>
        </w:rPr>
        <w:t xml:space="preserve">. It refers to the average amount of time that the feedstock (organic material such as agricultural waste, food waste, or manure) stays inside the </w:t>
      </w:r>
      <w:r w:rsidRPr="00940FC8">
        <w:rPr>
          <w:rFonts w:ascii="Times New Roman" w:eastAsia="Times New Roman" w:hAnsi="Times New Roman" w:cs="Times New Roman"/>
          <w:b/>
          <w:bCs/>
          <w:sz w:val="24"/>
          <w:szCs w:val="24"/>
          <w:lang w:eastAsia="en-IN"/>
        </w:rPr>
        <w:t>digester</w:t>
      </w:r>
      <w:r w:rsidRPr="00940FC8">
        <w:rPr>
          <w:rFonts w:ascii="Times New Roman" w:eastAsia="Times New Roman" w:hAnsi="Times New Roman" w:cs="Times New Roman"/>
          <w:sz w:val="24"/>
          <w:szCs w:val="24"/>
          <w:lang w:eastAsia="en-IN"/>
        </w:rPr>
        <w:t xml:space="preserve"> of the plant during the biogas production process.</w:t>
      </w:r>
    </w:p>
    <w:p w:rsidR="00940FC8" w:rsidRPr="00940FC8" w:rsidRDefault="00940FC8" w:rsidP="00940FC8">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940FC8">
        <w:rPr>
          <w:rFonts w:ascii="Times New Roman" w:eastAsia="Times New Roman" w:hAnsi="Times New Roman" w:cs="Times New Roman"/>
          <w:b/>
          <w:bCs/>
          <w:sz w:val="27"/>
          <w:szCs w:val="27"/>
          <w:lang w:eastAsia="en-IN"/>
        </w:rPr>
        <w:t>Meaning of HRT (Hydraulic Retention Time)</w:t>
      </w:r>
    </w:p>
    <w:p w:rsidR="00940FC8" w:rsidRPr="00940FC8" w:rsidRDefault="00940FC8" w:rsidP="00940FC8">
      <w:pPr>
        <w:spacing w:before="100" w:beforeAutospacing="1" w:after="100" w:afterAutospacing="1" w:line="240" w:lineRule="auto"/>
        <w:rPr>
          <w:rFonts w:ascii="Times New Roman" w:eastAsia="Times New Roman" w:hAnsi="Times New Roman" w:cs="Times New Roman"/>
          <w:sz w:val="24"/>
          <w:szCs w:val="24"/>
          <w:lang w:eastAsia="en-IN"/>
        </w:rPr>
      </w:pPr>
      <w:r w:rsidRPr="00940FC8">
        <w:rPr>
          <w:rFonts w:ascii="Times New Roman" w:eastAsia="Times New Roman" w:hAnsi="Times New Roman" w:cs="Times New Roman"/>
          <w:sz w:val="24"/>
          <w:szCs w:val="24"/>
          <w:lang w:eastAsia="en-IN"/>
        </w:rPr>
        <w:t xml:space="preserve">HRT is an important parameter in the design and operation of </w:t>
      </w:r>
      <w:r w:rsidRPr="00940FC8">
        <w:rPr>
          <w:rFonts w:ascii="Times New Roman" w:eastAsia="Times New Roman" w:hAnsi="Times New Roman" w:cs="Times New Roman"/>
          <w:b/>
          <w:bCs/>
          <w:sz w:val="24"/>
          <w:szCs w:val="24"/>
          <w:lang w:eastAsia="en-IN"/>
        </w:rPr>
        <w:t>anaerobic digesters</w:t>
      </w:r>
      <w:r w:rsidRPr="00940FC8">
        <w:rPr>
          <w:rFonts w:ascii="Times New Roman" w:eastAsia="Times New Roman" w:hAnsi="Times New Roman" w:cs="Times New Roman"/>
          <w:sz w:val="24"/>
          <w:szCs w:val="24"/>
          <w:lang w:eastAsia="en-IN"/>
        </w:rPr>
        <w:t xml:space="preserve"> used in biogas production. It is defined as the ratio of the volume of the digester to the inflow rate of the feedstock. Essentially, HRT indicates how long the material is retained in the digester, giving microorganisms enough time to break down the organic material and produce biogas (mainly methane).</w:t>
      </w:r>
    </w:p>
    <w:p w:rsidR="00940FC8" w:rsidRPr="00940FC8" w:rsidRDefault="00940FC8" w:rsidP="00940FC8">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940FC8">
        <w:rPr>
          <w:rFonts w:ascii="Times New Roman" w:eastAsia="Times New Roman" w:hAnsi="Times New Roman" w:cs="Times New Roman"/>
          <w:b/>
          <w:bCs/>
          <w:sz w:val="27"/>
          <w:szCs w:val="27"/>
          <w:lang w:eastAsia="en-IN"/>
        </w:rPr>
        <w:t>Formula for HRT</w:t>
      </w:r>
    </w:p>
    <w:p w:rsidR="00940FC8" w:rsidRPr="00940FC8" w:rsidRDefault="00940FC8" w:rsidP="00940FC8">
      <w:pPr>
        <w:spacing w:before="100" w:beforeAutospacing="1" w:after="100" w:afterAutospacing="1" w:line="240" w:lineRule="auto"/>
        <w:rPr>
          <w:rFonts w:ascii="Times New Roman" w:eastAsia="Times New Roman" w:hAnsi="Times New Roman" w:cs="Times New Roman"/>
          <w:sz w:val="24"/>
          <w:szCs w:val="24"/>
          <w:lang w:eastAsia="en-IN"/>
        </w:rPr>
      </w:pPr>
      <w:r w:rsidRPr="00940FC8">
        <w:rPr>
          <w:rFonts w:ascii="Times New Roman" w:eastAsia="Times New Roman" w:hAnsi="Times New Roman" w:cs="Times New Roman"/>
          <w:sz w:val="24"/>
          <w:szCs w:val="24"/>
          <w:lang w:eastAsia="en-IN"/>
        </w:rPr>
        <w:t xml:space="preserve">The </w:t>
      </w:r>
      <w:r w:rsidRPr="00940FC8">
        <w:rPr>
          <w:rFonts w:ascii="Times New Roman" w:eastAsia="Times New Roman" w:hAnsi="Times New Roman" w:cs="Times New Roman"/>
          <w:b/>
          <w:bCs/>
          <w:sz w:val="24"/>
          <w:szCs w:val="24"/>
          <w:lang w:eastAsia="en-IN"/>
        </w:rPr>
        <w:t>Hydraulic Retention Time</w:t>
      </w:r>
      <w:r w:rsidRPr="00940FC8">
        <w:rPr>
          <w:rFonts w:ascii="Times New Roman" w:eastAsia="Times New Roman" w:hAnsi="Times New Roman" w:cs="Times New Roman"/>
          <w:sz w:val="24"/>
          <w:szCs w:val="24"/>
          <w:lang w:eastAsia="en-IN"/>
        </w:rPr>
        <w:t xml:space="preserve"> can be calculated using the following formula:</w:t>
      </w:r>
    </w:p>
    <w:p w:rsidR="00940FC8" w:rsidRPr="00940FC8" w:rsidRDefault="00940FC8" w:rsidP="00940FC8">
      <w:pPr>
        <w:spacing w:after="0" w:line="240" w:lineRule="auto"/>
        <w:rPr>
          <w:rFonts w:ascii="Times New Roman" w:eastAsia="Times New Roman" w:hAnsi="Times New Roman" w:cs="Times New Roman"/>
          <w:sz w:val="24"/>
          <w:szCs w:val="24"/>
          <w:lang w:eastAsia="en-IN"/>
        </w:rPr>
      </w:pPr>
      <w:r w:rsidRPr="00940FC8">
        <w:rPr>
          <w:rFonts w:ascii="Times New Roman" w:eastAsia="Times New Roman" w:hAnsi="Times New Roman" w:cs="Times New Roman"/>
          <w:sz w:val="24"/>
          <w:szCs w:val="24"/>
          <w:lang w:eastAsia="en-IN"/>
        </w:rPr>
        <w:t>HRT (days)=Volume of Digester (m3)Flow rate of feedstock (m3/day)\text{HRT (days)} = \</w:t>
      </w:r>
      <w:proofErr w:type="spellStart"/>
      <w:r w:rsidRPr="00940FC8">
        <w:rPr>
          <w:rFonts w:ascii="Times New Roman" w:eastAsia="Times New Roman" w:hAnsi="Times New Roman" w:cs="Times New Roman"/>
          <w:sz w:val="24"/>
          <w:szCs w:val="24"/>
          <w:lang w:eastAsia="en-IN"/>
        </w:rPr>
        <w:t>frac</w:t>
      </w:r>
      <w:proofErr w:type="spellEnd"/>
      <w:r w:rsidRPr="00940FC8">
        <w:rPr>
          <w:rFonts w:ascii="Times New Roman" w:eastAsia="Times New Roman" w:hAnsi="Times New Roman" w:cs="Times New Roman"/>
          <w:sz w:val="24"/>
          <w:szCs w:val="24"/>
          <w:lang w:eastAsia="en-IN"/>
        </w:rPr>
        <w:t>{\text{Volume of Digester (m}^3\text{)}}{\text{Flow rate of feedstock (m}^3\text{/day)}}HRT (days)=Flow rate of feedstock (m3/day)Volume of Digester (m3)​</w:t>
      </w:r>
    </w:p>
    <w:p w:rsidR="00940FC8" w:rsidRPr="00940FC8" w:rsidRDefault="00940FC8" w:rsidP="00940FC8">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940FC8">
        <w:rPr>
          <w:rFonts w:ascii="Times New Roman" w:eastAsia="Times New Roman" w:hAnsi="Times New Roman" w:cs="Times New Roman"/>
          <w:b/>
          <w:bCs/>
          <w:sz w:val="27"/>
          <w:szCs w:val="27"/>
          <w:lang w:eastAsia="en-IN"/>
        </w:rPr>
        <w:t>Example</w:t>
      </w:r>
    </w:p>
    <w:p w:rsidR="00940FC8" w:rsidRPr="00940FC8" w:rsidRDefault="00940FC8" w:rsidP="00940FC8">
      <w:pPr>
        <w:spacing w:before="100" w:beforeAutospacing="1" w:after="100" w:afterAutospacing="1" w:line="240" w:lineRule="auto"/>
        <w:rPr>
          <w:rFonts w:ascii="Times New Roman" w:eastAsia="Times New Roman" w:hAnsi="Times New Roman" w:cs="Times New Roman"/>
          <w:sz w:val="24"/>
          <w:szCs w:val="24"/>
          <w:lang w:eastAsia="en-IN"/>
        </w:rPr>
      </w:pPr>
      <w:r w:rsidRPr="00940FC8">
        <w:rPr>
          <w:rFonts w:ascii="Times New Roman" w:eastAsia="Times New Roman" w:hAnsi="Times New Roman" w:cs="Times New Roman"/>
          <w:sz w:val="24"/>
          <w:szCs w:val="24"/>
          <w:lang w:eastAsia="en-IN"/>
        </w:rPr>
        <w:t xml:space="preserve">Suppose a CBG plant has a digester with a volume of </w:t>
      </w:r>
      <w:r w:rsidRPr="00940FC8">
        <w:rPr>
          <w:rFonts w:ascii="Times New Roman" w:eastAsia="Times New Roman" w:hAnsi="Times New Roman" w:cs="Times New Roman"/>
          <w:b/>
          <w:bCs/>
          <w:sz w:val="24"/>
          <w:szCs w:val="24"/>
          <w:lang w:eastAsia="en-IN"/>
        </w:rPr>
        <w:t>5000 m³</w:t>
      </w:r>
      <w:r w:rsidRPr="00940FC8">
        <w:rPr>
          <w:rFonts w:ascii="Times New Roman" w:eastAsia="Times New Roman" w:hAnsi="Times New Roman" w:cs="Times New Roman"/>
          <w:sz w:val="24"/>
          <w:szCs w:val="24"/>
          <w:lang w:eastAsia="en-IN"/>
        </w:rPr>
        <w:t xml:space="preserve"> and the feedstock is fed into the digester at a rate of </w:t>
      </w:r>
      <w:r w:rsidRPr="00940FC8">
        <w:rPr>
          <w:rFonts w:ascii="Times New Roman" w:eastAsia="Times New Roman" w:hAnsi="Times New Roman" w:cs="Times New Roman"/>
          <w:b/>
          <w:bCs/>
          <w:sz w:val="24"/>
          <w:szCs w:val="24"/>
          <w:lang w:eastAsia="en-IN"/>
        </w:rPr>
        <w:t>250 m³ per day</w:t>
      </w:r>
      <w:r w:rsidRPr="00940FC8">
        <w:rPr>
          <w:rFonts w:ascii="Times New Roman" w:eastAsia="Times New Roman" w:hAnsi="Times New Roman" w:cs="Times New Roman"/>
          <w:sz w:val="24"/>
          <w:szCs w:val="24"/>
          <w:lang w:eastAsia="en-IN"/>
        </w:rPr>
        <w:t>. The HRT would be calculated as follows:</w:t>
      </w:r>
    </w:p>
    <w:p w:rsidR="00940FC8" w:rsidRPr="00940FC8" w:rsidRDefault="00940FC8" w:rsidP="00940FC8">
      <w:pPr>
        <w:spacing w:after="0" w:line="240" w:lineRule="auto"/>
        <w:rPr>
          <w:rFonts w:ascii="Times New Roman" w:eastAsia="Times New Roman" w:hAnsi="Times New Roman" w:cs="Times New Roman"/>
          <w:sz w:val="24"/>
          <w:szCs w:val="24"/>
          <w:lang w:eastAsia="en-IN"/>
        </w:rPr>
      </w:pPr>
      <w:r w:rsidRPr="00940FC8">
        <w:rPr>
          <w:rFonts w:ascii="Times New Roman" w:eastAsia="Times New Roman" w:hAnsi="Times New Roman" w:cs="Times New Roman"/>
          <w:sz w:val="24"/>
          <w:szCs w:val="24"/>
          <w:lang w:eastAsia="en-IN"/>
        </w:rPr>
        <w:t>HRT=5000 m3250 m3/day=20 days\</w:t>
      </w:r>
      <w:proofErr w:type="gramStart"/>
      <w:r w:rsidRPr="00940FC8">
        <w:rPr>
          <w:rFonts w:ascii="Times New Roman" w:eastAsia="Times New Roman" w:hAnsi="Times New Roman" w:cs="Times New Roman"/>
          <w:sz w:val="24"/>
          <w:szCs w:val="24"/>
          <w:lang w:eastAsia="en-IN"/>
        </w:rPr>
        <w:t>text{</w:t>
      </w:r>
      <w:proofErr w:type="gramEnd"/>
      <w:r w:rsidRPr="00940FC8">
        <w:rPr>
          <w:rFonts w:ascii="Times New Roman" w:eastAsia="Times New Roman" w:hAnsi="Times New Roman" w:cs="Times New Roman"/>
          <w:sz w:val="24"/>
          <w:szCs w:val="24"/>
          <w:lang w:eastAsia="en-IN"/>
        </w:rPr>
        <w:t>HRT} = \</w:t>
      </w:r>
      <w:proofErr w:type="spellStart"/>
      <w:r w:rsidRPr="00940FC8">
        <w:rPr>
          <w:rFonts w:ascii="Times New Roman" w:eastAsia="Times New Roman" w:hAnsi="Times New Roman" w:cs="Times New Roman"/>
          <w:sz w:val="24"/>
          <w:szCs w:val="24"/>
          <w:lang w:eastAsia="en-IN"/>
        </w:rPr>
        <w:t>frac</w:t>
      </w:r>
      <w:proofErr w:type="spellEnd"/>
      <w:r w:rsidRPr="00940FC8">
        <w:rPr>
          <w:rFonts w:ascii="Times New Roman" w:eastAsia="Times New Roman" w:hAnsi="Times New Roman" w:cs="Times New Roman"/>
          <w:sz w:val="24"/>
          <w:szCs w:val="24"/>
          <w:lang w:eastAsia="en-IN"/>
        </w:rPr>
        <w:t>{5000 \, \text{m}^3}{250 \, \text{m}^3/\text{day}} = 20 \, \text{days}HRT=250m3/day5000m3​=20days</w:t>
      </w:r>
    </w:p>
    <w:p w:rsidR="00940FC8" w:rsidRPr="00940FC8" w:rsidRDefault="00940FC8" w:rsidP="00940FC8">
      <w:pPr>
        <w:spacing w:before="100" w:beforeAutospacing="1" w:after="100" w:afterAutospacing="1" w:line="240" w:lineRule="auto"/>
        <w:rPr>
          <w:rFonts w:ascii="Times New Roman" w:eastAsia="Times New Roman" w:hAnsi="Times New Roman" w:cs="Times New Roman"/>
          <w:sz w:val="24"/>
          <w:szCs w:val="24"/>
          <w:lang w:eastAsia="en-IN"/>
        </w:rPr>
      </w:pPr>
      <w:r w:rsidRPr="00940FC8">
        <w:rPr>
          <w:rFonts w:ascii="Times New Roman" w:eastAsia="Times New Roman" w:hAnsi="Times New Roman" w:cs="Times New Roman"/>
          <w:sz w:val="24"/>
          <w:szCs w:val="24"/>
          <w:lang w:eastAsia="en-IN"/>
        </w:rPr>
        <w:t xml:space="preserve">This means that, on average, the feedstock remains in the digester for </w:t>
      </w:r>
      <w:r w:rsidRPr="00940FC8">
        <w:rPr>
          <w:rFonts w:ascii="Times New Roman" w:eastAsia="Times New Roman" w:hAnsi="Times New Roman" w:cs="Times New Roman"/>
          <w:b/>
          <w:bCs/>
          <w:sz w:val="24"/>
          <w:szCs w:val="24"/>
          <w:lang w:eastAsia="en-IN"/>
        </w:rPr>
        <w:t>20 days</w:t>
      </w:r>
      <w:r w:rsidRPr="00940FC8">
        <w:rPr>
          <w:rFonts w:ascii="Times New Roman" w:eastAsia="Times New Roman" w:hAnsi="Times New Roman" w:cs="Times New Roman"/>
          <w:sz w:val="24"/>
          <w:szCs w:val="24"/>
          <w:lang w:eastAsia="en-IN"/>
        </w:rPr>
        <w:t xml:space="preserve"> before the digested material exits the system.</w:t>
      </w:r>
    </w:p>
    <w:p w:rsidR="00940FC8" w:rsidRPr="00940FC8" w:rsidRDefault="00940FC8" w:rsidP="00940FC8">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940FC8">
        <w:rPr>
          <w:rFonts w:ascii="Times New Roman" w:eastAsia="Times New Roman" w:hAnsi="Times New Roman" w:cs="Times New Roman"/>
          <w:b/>
          <w:bCs/>
          <w:sz w:val="27"/>
          <w:szCs w:val="27"/>
          <w:lang w:eastAsia="en-IN"/>
        </w:rPr>
        <w:t>Implications of HRT in a CBG Plant</w:t>
      </w:r>
    </w:p>
    <w:p w:rsidR="00940FC8" w:rsidRPr="00940FC8" w:rsidRDefault="00940FC8" w:rsidP="00940FC8">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940FC8">
        <w:rPr>
          <w:rFonts w:ascii="Times New Roman" w:eastAsia="Times New Roman" w:hAnsi="Times New Roman" w:cs="Times New Roman"/>
          <w:b/>
          <w:bCs/>
          <w:sz w:val="24"/>
          <w:szCs w:val="24"/>
          <w:lang w:eastAsia="en-IN"/>
        </w:rPr>
        <w:t>Biogas Yield and Efficiency:</w:t>
      </w:r>
    </w:p>
    <w:p w:rsidR="00940FC8" w:rsidRPr="00940FC8" w:rsidRDefault="00940FC8" w:rsidP="00940FC8">
      <w:pPr>
        <w:numPr>
          <w:ilvl w:val="1"/>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940FC8">
        <w:rPr>
          <w:rFonts w:ascii="Times New Roman" w:eastAsia="Times New Roman" w:hAnsi="Times New Roman" w:cs="Times New Roman"/>
          <w:b/>
          <w:bCs/>
          <w:sz w:val="24"/>
          <w:szCs w:val="24"/>
          <w:lang w:eastAsia="en-IN"/>
        </w:rPr>
        <w:t>Longer HRT:</w:t>
      </w:r>
      <w:r w:rsidRPr="00940FC8">
        <w:rPr>
          <w:rFonts w:ascii="Times New Roman" w:eastAsia="Times New Roman" w:hAnsi="Times New Roman" w:cs="Times New Roman"/>
          <w:sz w:val="24"/>
          <w:szCs w:val="24"/>
          <w:lang w:eastAsia="en-IN"/>
        </w:rPr>
        <w:t xml:space="preserve"> A longer HRT gives microorganisms more time to break down organic material, resulting in higher biogas yield and better digestion of feedstock.</w:t>
      </w:r>
    </w:p>
    <w:p w:rsidR="00940FC8" w:rsidRPr="00940FC8" w:rsidRDefault="00940FC8" w:rsidP="00940FC8">
      <w:pPr>
        <w:numPr>
          <w:ilvl w:val="1"/>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940FC8">
        <w:rPr>
          <w:rFonts w:ascii="Times New Roman" w:eastAsia="Times New Roman" w:hAnsi="Times New Roman" w:cs="Times New Roman"/>
          <w:b/>
          <w:bCs/>
          <w:sz w:val="24"/>
          <w:szCs w:val="24"/>
          <w:lang w:eastAsia="en-IN"/>
        </w:rPr>
        <w:t>Shorter HRT:</w:t>
      </w:r>
      <w:r w:rsidRPr="00940FC8">
        <w:rPr>
          <w:rFonts w:ascii="Times New Roman" w:eastAsia="Times New Roman" w:hAnsi="Times New Roman" w:cs="Times New Roman"/>
          <w:sz w:val="24"/>
          <w:szCs w:val="24"/>
          <w:lang w:eastAsia="en-IN"/>
        </w:rPr>
        <w:t xml:space="preserve"> A shorter HRT might lead to incomplete digestion, reducing biogas production and increasing the volume of undigested waste.</w:t>
      </w:r>
    </w:p>
    <w:p w:rsidR="00940FC8" w:rsidRPr="00940FC8" w:rsidRDefault="00940FC8" w:rsidP="00940FC8">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940FC8">
        <w:rPr>
          <w:rFonts w:ascii="Times New Roman" w:eastAsia="Times New Roman" w:hAnsi="Times New Roman" w:cs="Times New Roman"/>
          <w:b/>
          <w:bCs/>
          <w:sz w:val="24"/>
          <w:szCs w:val="24"/>
          <w:lang w:eastAsia="en-IN"/>
        </w:rPr>
        <w:t>Digester Size:</w:t>
      </w:r>
    </w:p>
    <w:p w:rsidR="00940FC8" w:rsidRPr="00940FC8" w:rsidRDefault="00940FC8" w:rsidP="00940FC8">
      <w:pPr>
        <w:numPr>
          <w:ilvl w:val="1"/>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940FC8">
        <w:rPr>
          <w:rFonts w:ascii="Times New Roman" w:eastAsia="Times New Roman" w:hAnsi="Times New Roman" w:cs="Times New Roman"/>
          <w:sz w:val="24"/>
          <w:szCs w:val="24"/>
          <w:lang w:eastAsia="en-IN"/>
        </w:rPr>
        <w:t xml:space="preserve">A longer HRT requires a </w:t>
      </w:r>
      <w:r w:rsidRPr="00940FC8">
        <w:rPr>
          <w:rFonts w:ascii="Times New Roman" w:eastAsia="Times New Roman" w:hAnsi="Times New Roman" w:cs="Times New Roman"/>
          <w:b/>
          <w:bCs/>
          <w:sz w:val="24"/>
          <w:szCs w:val="24"/>
          <w:lang w:eastAsia="en-IN"/>
        </w:rPr>
        <w:t>larger digester</w:t>
      </w:r>
      <w:r w:rsidRPr="00940FC8">
        <w:rPr>
          <w:rFonts w:ascii="Times New Roman" w:eastAsia="Times New Roman" w:hAnsi="Times New Roman" w:cs="Times New Roman"/>
          <w:sz w:val="24"/>
          <w:szCs w:val="24"/>
          <w:lang w:eastAsia="en-IN"/>
        </w:rPr>
        <w:t xml:space="preserve"> to hold the feedstock for a longer time, increasing capital costs.</w:t>
      </w:r>
    </w:p>
    <w:p w:rsidR="00940FC8" w:rsidRPr="00940FC8" w:rsidRDefault="00940FC8" w:rsidP="00940FC8">
      <w:pPr>
        <w:numPr>
          <w:ilvl w:val="1"/>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940FC8">
        <w:rPr>
          <w:rFonts w:ascii="Times New Roman" w:eastAsia="Times New Roman" w:hAnsi="Times New Roman" w:cs="Times New Roman"/>
          <w:sz w:val="24"/>
          <w:szCs w:val="24"/>
          <w:lang w:eastAsia="en-IN"/>
        </w:rPr>
        <w:t xml:space="preserve">If the HRT is reduced, the </w:t>
      </w:r>
      <w:r w:rsidRPr="00940FC8">
        <w:rPr>
          <w:rFonts w:ascii="Times New Roman" w:eastAsia="Times New Roman" w:hAnsi="Times New Roman" w:cs="Times New Roman"/>
          <w:b/>
          <w:bCs/>
          <w:sz w:val="24"/>
          <w:szCs w:val="24"/>
          <w:lang w:eastAsia="en-IN"/>
        </w:rPr>
        <w:t>digester size</w:t>
      </w:r>
      <w:r w:rsidRPr="00940FC8">
        <w:rPr>
          <w:rFonts w:ascii="Times New Roman" w:eastAsia="Times New Roman" w:hAnsi="Times New Roman" w:cs="Times New Roman"/>
          <w:sz w:val="24"/>
          <w:szCs w:val="24"/>
          <w:lang w:eastAsia="en-IN"/>
        </w:rPr>
        <w:t xml:space="preserve"> can be smaller, but it may affect the efficiency of the biogas process.</w:t>
      </w:r>
    </w:p>
    <w:p w:rsidR="00940FC8" w:rsidRPr="00940FC8" w:rsidRDefault="00940FC8" w:rsidP="00940FC8">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940FC8">
        <w:rPr>
          <w:rFonts w:ascii="Times New Roman" w:eastAsia="Times New Roman" w:hAnsi="Times New Roman" w:cs="Times New Roman"/>
          <w:b/>
          <w:bCs/>
          <w:sz w:val="24"/>
          <w:szCs w:val="24"/>
          <w:lang w:eastAsia="en-IN"/>
        </w:rPr>
        <w:t>Feedstock Characteristics:</w:t>
      </w:r>
    </w:p>
    <w:p w:rsidR="00940FC8" w:rsidRPr="00940FC8" w:rsidRDefault="00940FC8" w:rsidP="00940FC8">
      <w:pPr>
        <w:numPr>
          <w:ilvl w:val="1"/>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940FC8">
        <w:rPr>
          <w:rFonts w:ascii="Times New Roman" w:eastAsia="Times New Roman" w:hAnsi="Times New Roman" w:cs="Times New Roman"/>
          <w:sz w:val="24"/>
          <w:szCs w:val="24"/>
          <w:lang w:eastAsia="en-IN"/>
        </w:rPr>
        <w:t>Different feedstocks have different decomposition rates. For example, food waste may require less HRT compared to lignocellulosic materials (e.g., straw or woody biomass), which take longer to break down.</w:t>
      </w:r>
    </w:p>
    <w:p w:rsidR="00940FC8" w:rsidRPr="00940FC8" w:rsidRDefault="00940FC8" w:rsidP="00940FC8">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940FC8">
        <w:rPr>
          <w:rFonts w:ascii="Times New Roman" w:eastAsia="Times New Roman" w:hAnsi="Times New Roman" w:cs="Times New Roman"/>
          <w:b/>
          <w:bCs/>
          <w:sz w:val="24"/>
          <w:szCs w:val="24"/>
          <w:lang w:eastAsia="en-IN"/>
        </w:rPr>
        <w:lastRenderedPageBreak/>
        <w:t>Temperature Dependency:</w:t>
      </w:r>
    </w:p>
    <w:p w:rsidR="00940FC8" w:rsidRPr="00940FC8" w:rsidRDefault="00940FC8" w:rsidP="00940FC8">
      <w:pPr>
        <w:numPr>
          <w:ilvl w:val="1"/>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940FC8">
        <w:rPr>
          <w:rFonts w:ascii="Times New Roman" w:eastAsia="Times New Roman" w:hAnsi="Times New Roman" w:cs="Times New Roman"/>
          <w:sz w:val="24"/>
          <w:szCs w:val="24"/>
          <w:lang w:eastAsia="en-IN"/>
        </w:rPr>
        <w:t>HRT is also affected by temperature. Higher temperatures (in thermophilic digestion) allow for shorter HRT as microbial activity is faster, while lower temperatures (mesophilic digestion) require a longer HRT for effective biogas production.</w:t>
      </w:r>
    </w:p>
    <w:p w:rsidR="00940FC8" w:rsidRPr="00940FC8" w:rsidRDefault="00940FC8" w:rsidP="00940FC8">
      <w:pPr>
        <w:numPr>
          <w:ilvl w:val="0"/>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940FC8">
        <w:rPr>
          <w:rFonts w:ascii="Times New Roman" w:eastAsia="Times New Roman" w:hAnsi="Times New Roman" w:cs="Times New Roman"/>
          <w:b/>
          <w:bCs/>
          <w:sz w:val="24"/>
          <w:szCs w:val="24"/>
          <w:lang w:eastAsia="en-IN"/>
        </w:rPr>
        <w:t>Economic Implications:</w:t>
      </w:r>
    </w:p>
    <w:p w:rsidR="00940FC8" w:rsidRPr="00940FC8" w:rsidRDefault="00940FC8" w:rsidP="00940FC8">
      <w:pPr>
        <w:numPr>
          <w:ilvl w:val="1"/>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940FC8">
        <w:rPr>
          <w:rFonts w:ascii="Times New Roman" w:eastAsia="Times New Roman" w:hAnsi="Times New Roman" w:cs="Times New Roman"/>
          <w:b/>
          <w:bCs/>
          <w:sz w:val="24"/>
          <w:szCs w:val="24"/>
          <w:lang w:eastAsia="en-IN"/>
        </w:rPr>
        <w:t>Optimizing HRT</w:t>
      </w:r>
      <w:r w:rsidRPr="00940FC8">
        <w:rPr>
          <w:rFonts w:ascii="Times New Roman" w:eastAsia="Times New Roman" w:hAnsi="Times New Roman" w:cs="Times New Roman"/>
          <w:sz w:val="24"/>
          <w:szCs w:val="24"/>
          <w:lang w:eastAsia="en-IN"/>
        </w:rPr>
        <w:t xml:space="preserve"> ensures that the plant is producing biogas efficiently without incurring excessive costs on larger digesters or prolonged retention </w:t>
      </w:r>
      <w:proofErr w:type="gramStart"/>
      <w:r w:rsidRPr="00940FC8">
        <w:rPr>
          <w:rFonts w:ascii="Times New Roman" w:eastAsia="Times New Roman" w:hAnsi="Times New Roman" w:cs="Times New Roman"/>
          <w:sz w:val="24"/>
          <w:szCs w:val="24"/>
          <w:lang w:eastAsia="en-IN"/>
        </w:rPr>
        <w:t>times</w:t>
      </w:r>
      <w:proofErr w:type="gramEnd"/>
      <w:r w:rsidRPr="00940FC8">
        <w:rPr>
          <w:rFonts w:ascii="Times New Roman" w:eastAsia="Times New Roman" w:hAnsi="Times New Roman" w:cs="Times New Roman"/>
          <w:sz w:val="24"/>
          <w:szCs w:val="24"/>
          <w:lang w:eastAsia="en-IN"/>
        </w:rPr>
        <w:t>.</w:t>
      </w:r>
    </w:p>
    <w:p w:rsidR="00940FC8" w:rsidRPr="00940FC8" w:rsidRDefault="00940FC8" w:rsidP="00940FC8">
      <w:pPr>
        <w:numPr>
          <w:ilvl w:val="1"/>
          <w:numId w:val="1"/>
        </w:numPr>
        <w:spacing w:before="100" w:beforeAutospacing="1" w:after="100" w:afterAutospacing="1" w:line="240" w:lineRule="auto"/>
        <w:rPr>
          <w:rFonts w:ascii="Times New Roman" w:eastAsia="Times New Roman" w:hAnsi="Times New Roman" w:cs="Times New Roman"/>
          <w:sz w:val="24"/>
          <w:szCs w:val="24"/>
          <w:lang w:eastAsia="en-IN"/>
        </w:rPr>
      </w:pPr>
      <w:r w:rsidRPr="00940FC8">
        <w:rPr>
          <w:rFonts w:ascii="Times New Roman" w:eastAsia="Times New Roman" w:hAnsi="Times New Roman" w:cs="Times New Roman"/>
          <w:sz w:val="24"/>
          <w:szCs w:val="24"/>
          <w:lang w:eastAsia="en-IN"/>
        </w:rPr>
        <w:t>Balancing HRT with biogas output and operational costs is crucial for the economic viability of a CBG plant.</w:t>
      </w:r>
    </w:p>
    <w:p w:rsidR="00940FC8" w:rsidRPr="00940FC8" w:rsidRDefault="00940FC8" w:rsidP="00940FC8">
      <w:pPr>
        <w:spacing w:before="100" w:beforeAutospacing="1" w:after="100" w:afterAutospacing="1" w:line="240" w:lineRule="auto"/>
        <w:outlineLvl w:val="2"/>
        <w:rPr>
          <w:rFonts w:ascii="Times New Roman" w:eastAsia="Times New Roman" w:hAnsi="Times New Roman" w:cs="Times New Roman"/>
          <w:b/>
          <w:bCs/>
          <w:sz w:val="27"/>
          <w:szCs w:val="27"/>
          <w:lang w:eastAsia="en-IN"/>
        </w:rPr>
      </w:pPr>
      <w:r w:rsidRPr="00940FC8">
        <w:rPr>
          <w:rFonts w:ascii="Times New Roman" w:eastAsia="Times New Roman" w:hAnsi="Times New Roman" w:cs="Times New Roman"/>
          <w:b/>
          <w:bCs/>
          <w:sz w:val="27"/>
          <w:szCs w:val="27"/>
          <w:lang w:eastAsia="en-IN"/>
        </w:rPr>
        <w:t>Conclusion:</w:t>
      </w:r>
    </w:p>
    <w:p w:rsidR="00940FC8" w:rsidRPr="00940FC8" w:rsidRDefault="00940FC8" w:rsidP="00940FC8">
      <w:pPr>
        <w:spacing w:before="100" w:beforeAutospacing="1" w:after="100" w:afterAutospacing="1" w:line="240" w:lineRule="auto"/>
        <w:rPr>
          <w:rFonts w:ascii="Times New Roman" w:eastAsia="Times New Roman" w:hAnsi="Times New Roman" w:cs="Times New Roman"/>
          <w:sz w:val="24"/>
          <w:szCs w:val="24"/>
          <w:lang w:eastAsia="en-IN"/>
        </w:rPr>
      </w:pPr>
      <w:r w:rsidRPr="00940FC8">
        <w:rPr>
          <w:rFonts w:ascii="Times New Roman" w:eastAsia="Times New Roman" w:hAnsi="Times New Roman" w:cs="Times New Roman"/>
          <w:sz w:val="24"/>
          <w:szCs w:val="24"/>
          <w:lang w:eastAsia="en-IN"/>
        </w:rPr>
        <w:t xml:space="preserve">In a CBG plant, </w:t>
      </w:r>
      <w:r w:rsidRPr="00940FC8">
        <w:rPr>
          <w:rFonts w:ascii="Times New Roman" w:eastAsia="Times New Roman" w:hAnsi="Times New Roman" w:cs="Times New Roman"/>
          <w:b/>
          <w:bCs/>
          <w:sz w:val="24"/>
          <w:szCs w:val="24"/>
          <w:lang w:eastAsia="en-IN"/>
        </w:rPr>
        <w:t>Hydraulic Retention Time (HRT)</w:t>
      </w:r>
      <w:r w:rsidRPr="00940FC8">
        <w:rPr>
          <w:rFonts w:ascii="Times New Roman" w:eastAsia="Times New Roman" w:hAnsi="Times New Roman" w:cs="Times New Roman"/>
          <w:sz w:val="24"/>
          <w:szCs w:val="24"/>
          <w:lang w:eastAsia="en-IN"/>
        </w:rPr>
        <w:t xml:space="preserve"> is a critical factor in determining the efficiency of the biogas production process. It dictates the required digester size and impacts the overall biogas yield. Properly managing HRT ensures that the plant operates efficiently, maximizing gas production while minimizing costs.</w:t>
      </w:r>
    </w:p>
    <w:p w:rsidR="00156579" w:rsidRDefault="00156579">
      <w:bookmarkStart w:id="0" w:name="_GoBack"/>
      <w:bookmarkEnd w:id="0"/>
    </w:p>
    <w:sectPr w:rsidR="0015657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2340F"/>
    <w:multiLevelType w:val="multilevel"/>
    <w:tmpl w:val="A2F4D2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04A"/>
    <w:rsid w:val="00103060"/>
    <w:rsid w:val="00156579"/>
    <w:rsid w:val="00940FC8"/>
    <w:rsid w:val="00A3504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A3E1E7-5EC0-43D3-954F-94816994A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940FC8"/>
    <w:pPr>
      <w:spacing w:before="100" w:beforeAutospacing="1" w:after="100" w:afterAutospacing="1" w:line="240" w:lineRule="auto"/>
      <w:outlineLvl w:val="2"/>
    </w:pPr>
    <w:rPr>
      <w:rFonts w:ascii="Times New Roman" w:eastAsia="Times New Roman" w:hAnsi="Times New Roman" w:cs="Times New Roman"/>
      <w:b/>
      <w:bCs/>
      <w:sz w:val="27"/>
      <w:szCs w:val="27"/>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40FC8"/>
    <w:rPr>
      <w:rFonts w:ascii="Times New Roman" w:eastAsia="Times New Roman" w:hAnsi="Times New Roman" w:cs="Times New Roman"/>
      <w:b/>
      <w:bCs/>
      <w:sz w:val="27"/>
      <w:szCs w:val="27"/>
      <w:lang w:eastAsia="en-IN"/>
    </w:rPr>
  </w:style>
  <w:style w:type="paragraph" w:styleId="NormalWeb">
    <w:name w:val="Normal (Web)"/>
    <w:basedOn w:val="Normal"/>
    <w:uiPriority w:val="99"/>
    <w:semiHidden/>
    <w:unhideWhenUsed/>
    <w:rsid w:val="00940FC8"/>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940FC8"/>
    <w:rPr>
      <w:b/>
      <w:bCs/>
    </w:rPr>
  </w:style>
  <w:style w:type="character" w:customStyle="1" w:styleId="katex-mathml">
    <w:name w:val="katex-mathml"/>
    <w:basedOn w:val="DefaultParagraphFont"/>
    <w:rsid w:val="00940FC8"/>
  </w:style>
  <w:style w:type="character" w:customStyle="1" w:styleId="mord">
    <w:name w:val="mord"/>
    <w:basedOn w:val="DefaultParagraphFont"/>
    <w:rsid w:val="00940FC8"/>
  </w:style>
  <w:style w:type="character" w:customStyle="1" w:styleId="mrel">
    <w:name w:val="mrel"/>
    <w:basedOn w:val="DefaultParagraphFont"/>
    <w:rsid w:val="00940FC8"/>
  </w:style>
  <w:style w:type="character" w:customStyle="1" w:styleId="vlist-s">
    <w:name w:val="vlist-s"/>
    <w:basedOn w:val="DefaultParagraphFont"/>
    <w:rsid w:val="00940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244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484</Words>
  <Characters>2762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Kumar</dc:creator>
  <cp:keywords/>
  <dc:description/>
  <cp:lastModifiedBy>Gaurav Kumar</cp:lastModifiedBy>
  <cp:revision>2</cp:revision>
  <dcterms:created xsi:type="dcterms:W3CDTF">2024-09-25T09:32:00Z</dcterms:created>
  <dcterms:modified xsi:type="dcterms:W3CDTF">2024-09-25T10:22:00Z</dcterms:modified>
</cp:coreProperties>
</file>